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5B" w:rsidRDefault="00527038" w:rsidP="00DF55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7" o:title="" croptop="24093f" cropbottom="21019f" cropleft="20259f" cropright="26823f"/>
          </v:shape>
          <o:OLEObject Type="Embed" ProgID="Word.Picture.8" ShapeID="_x0000_i1025" DrawAspect="Content" ObjectID="_1629478291" r:id="rId8"/>
        </w:object>
      </w:r>
    </w:p>
    <w:p w:rsidR="00DF555B" w:rsidRPr="00264C4E" w:rsidRDefault="00DF555B" w:rsidP="00DF55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 № 12</w:t>
      </w:r>
    </w:p>
    <w:p w:rsidR="00DF555B" w:rsidRPr="00264C4E" w:rsidRDefault="00DF555B" w:rsidP="00DF555B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264C4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САНКТ- ПЕТЕРБУРГ</w:t>
      </w:r>
    </w:p>
    <w:p w:rsidR="00DF555B" w:rsidRPr="00264C4E" w:rsidRDefault="00DF555B" w:rsidP="00DF55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4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10290" w:type="dxa"/>
        <w:tblInd w:w="-79" w:type="dxa"/>
        <w:tblLayout w:type="fixed"/>
        <w:tblLook w:val="04A0"/>
      </w:tblPr>
      <w:tblGrid>
        <w:gridCol w:w="3567"/>
        <w:gridCol w:w="3226"/>
        <w:gridCol w:w="3497"/>
      </w:tblGrid>
      <w:tr w:rsidR="00DF555B" w:rsidRPr="00D6528E" w:rsidTr="00C733EF">
        <w:trPr>
          <w:trHeight w:val="147"/>
        </w:trPr>
        <w:tc>
          <w:tcPr>
            <w:tcW w:w="3567" w:type="dxa"/>
            <w:hideMark/>
          </w:tcPr>
          <w:p w:rsidR="00DF555B" w:rsidRPr="00D6528E" w:rsidRDefault="00DF555B" w:rsidP="00DF55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  <w:r w:rsidR="00101F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сентября</w:t>
            </w:r>
            <w:r w:rsidRPr="00D65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65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DF555B" w:rsidRPr="00D6528E" w:rsidRDefault="00DF555B" w:rsidP="00C73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hideMark/>
          </w:tcPr>
          <w:p w:rsidR="00DF555B" w:rsidRPr="00D6528E" w:rsidRDefault="00DF555B" w:rsidP="00160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2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160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86-1</w:t>
            </w:r>
            <w:bookmarkStart w:id="0" w:name="_GoBack"/>
            <w:bookmarkEnd w:id="0"/>
          </w:p>
        </w:tc>
      </w:tr>
    </w:tbl>
    <w:p w:rsidR="00DF555B" w:rsidRDefault="00DF555B" w:rsidP="00DF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 жалобе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Соболевской А.Т.</w:t>
      </w:r>
      <w:r w:rsidR="00B27D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действия членов участковой избирательной комиссии № 1730</w:t>
      </w:r>
    </w:p>
    <w:p w:rsidR="00DF555B" w:rsidRPr="00D6528E" w:rsidRDefault="00DF555B" w:rsidP="00DF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555B" w:rsidRPr="00D6528E" w:rsidRDefault="00DF555B" w:rsidP="00DF555B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sz w:val="28"/>
          <w:szCs w:val="28"/>
        </w:rPr>
        <w:t>В Территориальную избирательную комиссию № 12 поступила жалоба</w:t>
      </w:r>
      <w:r w:rsidR="00654F49">
        <w:rPr>
          <w:rFonts w:ascii="Times New Roman" w:eastAsia="Times New Roman" w:hAnsi="Times New Roman" w:cs="Times New Roman"/>
          <w:sz w:val="28"/>
          <w:szCs w:val="28"/>
        </w:rPr>
        <w:t xml:space="preserve">   Соболевской Елены </w:t>
      </w:r>
      <w:proofErr w:type="spellStart"/>
      <w:r w:rsidR="00654F49">
        <w:rPr>
          <w:rFonts w:ascii="Times New Roman" w:eastAsia="Times New Roman" w:hAnsi="Times New Roman" w:cs="Times New Roman"/>
          <w:sz w:val="28"/>
          <w:szCs w:val="28"/>
        </w:rPr>
        <w:t>Турсунбаевны</w:t>
      </w:r>
      <w:proofErr w:type="spellEnd"/>
      <w:r w:rsidR="00654F49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заявитель)</w:t>
      </w:r>
      <w:r w:rsidRPr="00D6528E">
        <w:rPr>
          <w:rFonts w:ascii="Times New Roman" w:eastAsia="Times New Roman" w:hAnsi="Times New Roman" w:cs="Times New Roman"/>
          <w:sz w:val="28"/>
          <w:szCs w:val="28"/>
        </w:rPr>
        <w:t xml:space="preserve"> на действия участковой избирательной комиссии № 17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6528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27DAB" w:rsidRDefault="00DF555B" w:rsidP="008E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sz w:val="28"/>
          <w:szCs w:val="28"/>
        </w:rPr>
        <w:t>На основании пункта «з» части 9 статьи 26 Федерального Закона 67-ФЗ «Об основных гарантиях избирательных прав и прав и права на участие в референдуме граждан Российской Федерации» (далее Федеральный Закон 67-ФЗ), Территориальной избирательной комиссией № 12 (далее также ТИК № 12) жалоба</w:t>
      </w:r>
      <w:r w:rsidR="00B27DAB">
        <w:rPr>
          <w:rFonts w:ascii="Times New Roman" w:eastAsia="Times New Roman" w:hAnsi="Times New Roman" w:cs="Times New Roman"/>
          <w:sz w:val="28"/>
          <w:szCs w:val="28"/>
        </w:rPr>
        <w:t xml:space="preserve"> Соболевской А.Т.</w:t>
      </w:r>
      <w:r w:rsidR="00654F49">
        <w:rPr>
          <w:rFonts w:ascii="Times New Roman" w:eastAsia="Times New Roman" w:hAnsi="Times New Roman" w:cs="Times New Roman"/>
          <w:sz w:val="28"/>
          <w:szCs w:val="28"/>
        </w:rPr>
        <w:t>рассмотрена.</w:t>
      </w:r>
    </w:p>
    <w:p w:rsidR="00B27DAB" w:rsidRPr="008E3A17" w:rsidRDefault="00654F49" w:rsidP="008E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B27DAB" w:rsidRPr="00D6528E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</w:t>
      </w:r>
      <w:r w:rsidR="00B27DAB">
        <w:rPr>
          <w:rFonts w:ascii="Times New Roman" w:eastAsia="Times New Roman" w:hAnsi="Times New Roman" w:cs="Times New Roman"/>
          <w:sz w:val="28"/>
          <w:szCs w:val="28"/>
        </w:rPr>
        <w:t xml:space="preserve"> члены УИК № 1730 </w:t>
      </w:r>
      <w:proofErr w:type="gramStart"/>
      <w:r w:rsidR="00B27DAB">
        <w:rPr>
          <w:rFonts w:ascii="Times New Roman" w:eastAsia="Times New Roman" w:hAnsi="Times New Roman" w:cs="Times New Roman"/>
          <w:sz w:val="28"/>
          <w:szCs w:val="28"/>
        </w:rPr>
        <w:t>разместили сейф</w:t>
      </w:r>
      <w:proofErr w:type="gramEnd"/>
      <w:r w:rsidR="00B27D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вне поля видимости камер видеонаблюдения. </w:t>
      </w:r>
      <w:r w:rsidR="00B27DAB" w:rsidRPr="008E3A17">
        <w:rPr>
          <w:rFonts w:ascii="Times New Roman" w:eastAsia="Times New Roman" w:hAnsi="Times New Roman" w:cs="Times New Roman"/>
          <w:sz w:val="28"/>
          <w:szCs w:val="28"/>
        </w:rPr>
        <w:t>Считает данное обстоятельство нарушением избирательного законодательства, просит устранить нарушение.</w:t>
      </w:r>
    </w:p>
    <w:p w:rsidR="00B27DAB" w:rsidRPr="008E3A17" w:rsidRDefault="00DF555B" w:rsidP="008E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A17">
        <w:rPr>
          <w:rFonts w:ascii="Times New Roman" w:eastAsia="Times New Roman" w:hAnsi="Times New Roman" w:cs="Times New Roman"/>
          <w:sz w:val="28"/>
          <w:szCs w:val="28"/>
        </w:rPr>
        <w:t>Рабочей группой по предварительному рассмотрению жалоб (заявлений) на решения и действия избирательных комиссий, комиссий референдума  и их должностных лиц, нарушающие избирательные права и право на участие в референдуме граждан Российской Федерации, иных обращений о нарушении закона, Территориальной избирательной комиссии  № 12 установлено следующее.</w:t>
      </w:r>
    </w:p>
    <w:p w:rsidR="00E17A31" w:rsidRPr="008E3A17" w:rsidRDefault="008E3A17" w:rsidP="008E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соответствии с ч. 15 ст. 63 ФЗ-67 о</w:t>
      </w:r>
      <w:r w:rsidR="00E17A31" w:rsidRPr="008E3A17">
        <w:rPr>
          <w:rStyle w:val="blk"/>
          <w:rFonts w:ascii="Times New Roman" w:hAnsi="Times New Roman" w:cs="Times New Roman"/>
          <w:sz w:val="28"/>
          <w:szCs w:val="28"/>
        </w:rPr>
        <w:t>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8E3A17" w:rsidRPr="008E3A17" w:rsidRDefault="008E3A17" w:rsidP="008E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</w:t>
      </w:r>
      <w:r w:rsidRPr="008E3A17">
        <w:rPr>
          <w:rFonts w:ascii="Times New Roman" w:hAnsi="Times New Roman" w:cs="Times New Roman"/>
          <w:sz w:val="28"/>
          <w:szCs w:val="28"/>
        </w:rPr>
        <w:t>п. 2.1.</w:t>
      </w:r>
      <w:r w:rsidR="005404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27DAB" w:rsidRPr="00B27D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орядк</w:t>
      </w:r>
      <w:r w:rsidR="0052428E" w:rsidRPr="008E3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27DAB" w:rsidRPr="00B27D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применения средств видеонаблюдения и трансляции изображения</w:t>
      </w:r>
      <w:r w:rsidR="0052428E" w:rsidRPr="008E3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B27DAB" w:rsidRPr="00B27D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трансляции изображения </w:t>
      </w:r>
      <w:r w:rsidR="0052428E" w:rsidRPr="008E3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B27DAB" w:rsidRPr="00B27D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сети Интернет, а также хранения соответствующих видеозаписей </w:t>
      </w:r>
      <w:r w:rsidR="00AB4818" w:rsidRPr="008E3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проведении выборов высшего должностного лица</w:t>
      </w:r>
      <w:r w:rsidR="00AB4818" w:rsidRPr="008E3A17">
        <w:rPr>
          <w:rFonts w:ascii="Times New Roman" w:hAnsi="Times New Roman" w:cs="Times New Roman"/>
          <w:sz w:val="28"/>
          <w:szCs w:val="28"/>
        </w:rPr>
        <w:t xml:space="preserve"> Санкт-Петербурга –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08 сентября 2019 г., </w:t>
      </w:r>
      <w:r w:rsidR="00654F49">
        <w:rPr>
          <w:rFonts w:ascii="Times New Roman" w:hAnsi="Times New Roman" w:cs="Times New Roman"/>
          <w:sz w:val="28"/>
          <w:szCs w:val="28"/>
        </w:rPr>
        <w:t xml:space="preserve">утвержденного решением Санкт-Петербургской избирательной комиссии от 13.08.2019 № 131-4 (далее-Порядок), </w:t>
      </w:r>
      <w:r w:rsidRPr="008E3A17">
        <w:rPr>
          <w:rFonts w:ascii="Times New Roman" w:hAnsi="Times New Roman" w:cs="Times New Roman"/>
          <w:sz w:val="28"/>
          <w:szCs w:val="28"/>
        </w:rPr>
        <w:t>о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бъектами видеонаблюдения в помещении для голосованияявляются</w:t>
      </w:r>
      <w:proofErr w:type="gramStart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голосования и подсчета голосов</w:t>
      </w:r>
      <w:r w:rsidR="006D33A5" w:rsidRP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голосования вцелом</w:t>
      </w:r>
      <w:r w:rsidR="006D33A5" w:rsidRP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увеличенная форма протокола УИК об итогах голосования</w:t>
      </w:r>
      <w:proofErr w:type="gramStart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gramEnd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</w:t>
      </w:r>
      <w:r w:rsidR="006D33A5" w:rsidRP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гдеосуществляется работа со списком избирателей;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выдачи избирателям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бюллетеней;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стационарные и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переносные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для голосования;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обработки избирательных бюллетеней;</w:t>
      </w:r>
      <w:r w:rsidR="001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подсчета голосов избирателей– </w:t>
      </w:r>
      <w:proofErr w:type="gramStart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="00AB4818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погашениянеиспользованных бюллетеней;места непосредственного подсчета голосовизбирателей по бюллетеням,извлеченным из ящиков для голосования;местоработы оператора специального программного обеспечения УИК приприменении технологии изготовления протоколов УИК об итогахголосования с машиночитаемым кодом;место подписания протокола УИК обитогах голосования и проведения итогового заседания УИК</w:t>
      </w:r>
      <w:r w:rsidR="006D33A5" w:rsidRP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17" w:rsidRDefault="008E3A17" w:rsidP="00540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D33A5" w:rsidRPr="008E3A17">
        <w:rPr>
          <w:rFonts w:ascii="Times New Roman" w:hAnsi="Times New Roman" w:cs="Times New Roman"/>
          <w:sz w:val="28"/>
          <w:szCs w:val="28"/>
        </w:rPr>
        <w:t>2.2.</w:t>
      </w:r>
      <w:r w:rsidR="00654F49">
        <w:rPr>
          <w:rFonts w:ascii="Times New Roman" w:hAnsi="Times New Roman" w:cs="Times New Roman"/>
          <w:sz w:val="28"/>
          <w:szCs w:val="28"/>
        </w:rPr>
        <w:t xml:space="preserve"> П</w:t>
      </w:r>
      <w:r w:rsidRPr="008E3A17">
        <w:rPr>
          <w:rFonts w:ascii="Times New Roman" w:hAnsi="Times New Roman" w:cs="Times New Roman"/>
          <w:sz w:val="28"/>
          <w:szCs w:val="28"/>
        </w:rPr>
        <w:t>орядка: м</w:t>
      </w:r>
      <w:r w:rsidR="006D33A5" w:rsidRPr="008E3A17">
        <w:rPr>
          <w:rFonts w:ascii="Times New Roman" w:hAnsi="Times New Roman" w:cs="Times New Roman"/>
          <w:sz w:val="28"/>
          <w:szCs w:val="28"/>
        </w:rPr>
        <w:t xml:space="preserve">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6D33A5" w:rsidRPr="0054045D">
        <w:rPr>
          <w:rFonts w:ascii="Times New Roman" w:hAnsi="Times New Roman" w:cs="Times New Roman"/>
          <w:sz w:val="28"/>
          <w:szCs w:val="28"/>
        </w:rPr>
        <w:t xml:space="preserve">представителей технического оператора. </w:t>
      </w:r>
      <w:r w:rsidR="006D33A5"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Камерывидеонаблюдения должны располагаться таким образом</w:t>
      </w:r>
      <w:r w:rsidRPr="00540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зоне ихвидимости располагались все объекты видеонаблюдения</w:t>
      </w:r>
      <w:r w:rsidRPr="0054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пункте2.1</w:t>
      </w:r>
      <w:r w:rsidRPr="00540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45D" w:rsidRPr="0054045D" w:rsidRDefault="0054045D" w:rsidP="00540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сейф</w:t>
      </w:r>
      <w:r w:rsidR="008B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иное место хранения 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перечень объектов видеонаблюдения.</w:t>
      </w:r>
    </w:p>
    <w:p w:rsidR="00DF555B" w:rsidRDefault="00654F49" w:rsidP="0054045D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Согласно требованиям</w:t>
      </w:r>
      <w:r w:rsidR="008B0F8A">
        <w:rPr>
          <w:rStyle w:val="blk"/>
          <w:rFonts w:ascii="Times New Roman" w:hAnsi="Times New Roman" w:cs="Times New Roman"/>
          <w:sz w:val="28"/>
          <w:szCs w:val="28"/>
        </w:rPr>
        <w:t xml:space="preserve"> законодательства о выборах, д</w:t>
      </w:r>
      <w:r w:rsidR="0054045D" w:rsidRPr="0054045D">
        <w:rPr>
          <w:rStyle w:val="blk"/>
          <w:rFonts w:ascii="Times New Roman" w:hAnsi="Times New Roman" w:cs="Times New Roman"/>
          <w:sz w:val="28"/>
          <w:szCs w:val="28"/>
        </w:rPr>
        <w:t xml:space="preserve">окументация участковых избирательных комиссий (включая избирательные бюллетени),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должна находиться </w:t>
      </w:r>
      <w:r w:rsidR="0054045D" w:rsidRPr="0054045D">
        <w:rPr>
          <w:rStyle w:val="blk"/>
          <w:rFonts w:ascii="Times New Roman" w:hAnsi="Times New Roman" w:cs="Times New Roman"/>
          <w:sz w:val="28"/>
          <w:szCs w:val="28"/>
        </w:rPr>
        <w:t>в охраняемых помещениях</w:t>
      </w:r>
      <w:r w:rsidR="0054045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4045D" w:rsidRDefault="00654F49" w:rsidP="0054045D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Проведенной проверкой ТИК</w:t>
      </w:r>
      <w:r w:rsidR="00F17CB3">
        <w:rPr>
          <w:rStyle w:val="blk"/>
          <w:rFonts w:ascii="Times New Roman" w:hAnsi="Times New Roman" w:cs="Times New Roman"/>
          <w:sz w:val="28"/>
          <w:szCs w:val="28"/>
        </w:rPr>
        <w:t xml:space="preserve"> № 12, в том числе с учетом пояснения председателя УИК № 1730 установлено, что </w:t>
      </w:r>
      <w:proofErr w:type="gramStart"/>
      <w:r w:rsidR="00F17CB3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proofErr w:type="gramEnd"/>
      <w:r w:rsidR="00F17CB3">
        <w:rPr>
          <w:rStyle w:val="blk"/>
          <w:rFonts w:ascii="Times New Roman" w:hAnsi="Times New Roman" w:cs="Times New Roman"/>
          <w:sz w:val="28"/>
          <w:szCs w:val="28"/>
        </w:rPr>
        <w:t xml:space="preserve"> не выданные по ведомостям членам УИК,</w:t>
      </w:r>
      <w:r w:rsidR="0054045D">
        <w:rPr>
          <w:rStyle w:val="blk"/>
          <w:rFonts w:ascii="Times New Roman" w:hAnsi="Times New Roman" w:cs="Times New Roman"/>
          <w:sz w:val="28"/>
          <w:szCs w:val="28"/>
        </w:rPr>
        <w:t xml:space="preserve"> хранятся в помещении УИК № 1730, в металлическом сейфе, под охраной сотрудника полиции.</w:t>
      </w:r>
    </w:p>
    <w:p w:rsidR="0054045D" w:rsidRPr="0054045D" w:rsidRDefault="0054045D" w:rsidP="005404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Таким образом, ТИК 12 не усматривает нарушений избирательного законодательства</w:t>
      </w:r>
      <w:r w:rsidR="008B0F8A">
        <w:rPr>
          <w:rStyle w:val="blk"/>
          <w:rFonts w:ascii="Times New Roman" w:hAnsi="Times New Roman" w:cs="Times New Roman"/>
          <w:sz w:val="28"/>
          <w:szCs w:val="28"/>
        </w:rPr>
        <w:t xml:space="preserve"> в действиях членов УИК 1730, в части организации хранения избирательных бюллетеней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F555B" w:rsidRPr="0054045D" w:rsidRDefault="00DF555B" w:rsidP="00540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45D">
        <w:rPr>
          <w:rFonts w:ascii="Times New Roman" w:eastAsiaTheme="minorEastAsia" w:hAnsi="Times New Roman" w:cs="Times New Roman"/>
          <w:sz w:val="28"/>
          <w:szCs w:val="28"/>
        </w:rPr>
        <w:t xml:space="preserve">С учетом изложенного, </w:t>
      </w:r>
      <w:r w:rsidRPr="0054045D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26, 75 Федерального Закона 67-ФЗ «Об основных гарантиях избирательных прав и права на участие в референдуме граждан Российской Федерац</w:t>
      </w:r>
      <w:r w:rsidR="00F17CB3">
        <w:rPr>
          <w:rFonts w:ascii="Times New Roman" w:eastAsia="Times New Roman" w:hAnsi="Times New Roman" w:cs="Times New Roman"/>
          <w:sz w:val="28"/>
          <w:szCs w:val="28"/>
        </w:rPr>
        <w:t>ии», </w:t>
      </w:r>
      <w:r w:rsidRPr="0054045D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   избирательная    комиссия </w:t>
      </w:r>
      <w:r w:rsidRPr="0054045D">
        <w:rPr>
          <w:rFonts w:ascii="Times New Roman" w:eastAsia="Times New Roman" w:hAnsi="Times New Roman" w:cs="Times New Roman"/>
          <w:sz w:val="28"/>
          <w:szCs w:val="28"/>
        </w:rPr>
        <w:t xml:space="preserve">№ 12 </w:t>
      </w:r>
      <w:proofErr w:type="gramStart"/>
      <w:r w:rsidRPr="00540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540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а:</w:t>
      </w:r>
    </w:p>
    <w:p w:rsidR="00DF555B" w:rsidRPr="0054045D" w:rsidRDefault="00DF555B" w:rsidP="00540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45D" w:rsidRDefault="0054045D" w:rsidP="0054045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удовлетворении жалобы Соболевской А.Т. отказать. </w:t>
      </w:r>
    </w:p>
    <w:p w:rsidR="0054045D" w:rsidRDefault="0054045D" w:rsidP="0054045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настоящего решения направить заявителю.</w:t>
      </w:r>
    </w:p>
    <w:p w:rsidR="0054045D" w:rsidRPr="0054045D" w:rsidRDefault="0054045D" w:rsidP="0054045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</w:t>
      </w:r>
      <w:r w:rsidRPr="00D65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сайте Территориальной избирательной комиссии № 12 в информационно-телекоммуникационной сети «Интернет».</w:t>
      </w:r>
    </w:p>
    <w:p w:rsidR="00DF555B" w:rsidRPr="0054045D" w:rsidRDefault="0054045D" w:rsidP="0054045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04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4045D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540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      Территориальной        избирательной         комиссии      № 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Воеводину.</w:t>
      </w:r>
    </w:p>
    <w:p w:rsidR="00DF555B" w:rsidRPr="00D6528E" w:rsidRDefault="00DF555B" w:rsidP="00DF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555B" w:rsidRPr="00D6528E" w:rsidRDefault="00DF555B" w:rsidP="00DF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</w:p>
    <w:p w:rsidR="00DF555B" w:rsidRPr="00D6528E" w:rsidRDefault="00DF555B" w:rsidP="00DF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С.А. Воеводина</w:t>
      </w:r>
    </w:p>
    <w:p w:rsidR="00DF555B" w:rsidRPr="00D6528E" w:rsidRDefault="00DF555B" w:rsidP="00DF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55B" w:rsidRPr="00D6528E" w:rsidRDefault="00DF555B" w:rsidP="00DF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</w:p>
    <w:p w:rsidR="00557DF6" w:rsidRDefault="00DF555B" w:rsidP="00F17CB3">
      <w:pPr>
        <w:spacing w:line="240" w:lineRule="auto"/>
      </w:pP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№ 12     Н.</w:t>
      </w:r>
      <w:r w:rsidR="008B0F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0F8A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Карпеченко</w:t>
      </w:r>
    </w:p>
    <w:sectPr w:rsidR="00557DF6" w:rsidSect="008B0F8A">
      <w:headerReference w:type="default" r:id="rId9"/>
      <w:pgSz w:w="11906" w:h="16838"/>
      <w:pgMar w:top="142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6C" w:rsidRDefault="002B3F6C">
      <w:pPr>
        <w:spacing w:after="0" w:line="240" w:lineRule="auto"/>
      </w:pPr>
      <w:r>
        <w:separator/>
      </w:r>
    </w:p>
  </w:endnote>
  <w:endnote w:type="continuationSeparator" w:id="1">
    <w:p w:rsidR="002B3F6C" w:rsidRDefault="002B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6C" w:rsidRDefault="002B3F6C">
      <w:pPr>
        <w:spacing w:after="0" w:line="240" w:lineRule="auto"/>
      </w:pPr>
      <w:r>
        <w:separator/>
      </w:r>
    </w:p>
  </w:footnote>
  <w:footnote w:type="continuationSeparator" w:id="1">
    <w:p w:rsidR="002B3F6C" w:rsidRDefault="002B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E5" w:rsidRPr="0099202C" w:rsidRDefault="008B0F8A">
    <w:pPr>
      <w:pStyle w:val="a3"/>
      <w:rPr>
        <w:rFonts w:ascii="Times New Roman" w:hAnsi="Times New Roman" w:cs="Times New Roman"/>
        <w:sz w:val="28"/>
        <w:szCs w:val="28"/>
      </w:rPr>
    </w:pPr>
    <w:r w:rsidRPr="0099202C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065"/>
    <w:multiLevelType w:val="hybridMultilevel"/>
    <w:tmpl w:val="A6B29F08"/>
    <w:lvl w:ilvl="0" w:tplc="825433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55B"/>
    <w:rsid w:val="000609F2"/>
    <w:rsid w:val="00073415"/>
    <w:rsid w:val="00101FD0"/>
    <w:rsid w:val="00160167"/>
    <w:rsid w:val="001B38DD"/>
    <w:rsid w:val="002B3F6C"/>
    <w:rsid w:val="0052428E"/>
    <w:rsid w:val="00527038"/>
    <w:rsid w:val="0054045D"/>
    <w:rsid w:val="00557DF6"/>
    <w:rsid w:val="00654F49"/>
    <w:rsid w:val="006D33A5"/>
    <w:rsid w:val="008B0F8A"/>
    <w:rsid w:val="008E3A17"/>
    <w:rsid w:val="00921E44"/>
    <w:rsid w:val="00AB4818"/>
    <w:rsid w:val="00B27DAB"/>
    <w:rsid w:val="00DF555B"/>
    <w:rsid w:val="00E17A31"/>
    <w:rsid w:val="00F1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B"/>
  </w:style>
  <w:style w:type="paragraph" w:styleId="1">
    <w:name w:val="heading 1"/>
    <w:basedOn w:val="a"/>
    <w:link w:val="10"/>
    <w:uiPriority w:val="9"/>
    <w:qFormat/>
    <w:rsid w:val="00B2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55B"/>
  </w:style>
  <w:style w:type="character" w:customStyle="1" w:styleId="apple-converted-space">
    <w:name w:val="apple-converted-space"/>
    <w:rsid w:val="00DF555B"/>
  </w:style>
  <w:style w:type="paragraph" w:styleId="a5">
    <w:name w:val="Balloon Text"/>
    <w:basedOn w:val="a"/>
    <w:link w:val="a6"/>
    <w:uiPriority w:val="99"/>
    <w:semiHidden/>
    <w:unhideWhenUsed/>
    <w:rsid w:val="00D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7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17A31"/>
  </w:style>
  <w:style w:type="paragraph" w:styleId="a9">
    <w:name w:val="List Paragraph"/>
    <w:basedOn w:val="a"/>
    <w:uiPriority w:val="34"/>
    <w:qFormat/>
    <w:rsid w:val="0054045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0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B"/>
  </w:style>
  <w:style w:type="paragraph" w:styleId="1">
    <w:name w:val="heading 1"/>
    <w:basedOn w:val="a"/>
    <w:link w:val="10"/>
    <w:uiPriority w:val="9"/>
    <w:qFormat/>
    <w:rsid w:val="00B2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55B"/>
  </w:style>
  <w:style w:type="character" w:customStyle="1" w:styleId="apple-converted-space">
    <w:name w:val="apple-converted-space"/>
    <w:rsid w:val="00DF555B"/>
  </w:style>
  <w:style w:type="paragraph" w:styleId="a5">
    <w:name w:val="Balloon Text"/>
    <w:basedOn w:val="a"/>
    <w:link w:val="a6"/>
    <w:uiPriority w:val="99"/>
    <w:semiHidden/>
    <w:unhideWhenUsed/>
    <w:rsid w:val="00D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7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17A31"/>
  </w:style>
  <w:style w:type="paragraph" w:styleId="a9">
    <w:name w:val="List Paragraph"/>
    <w:basedOn w:val="a"/>
    <w:uiPriority w:val="34"/>
    <w:qFormat/>
    <w:rsid w:val="00540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USER</cp:lastModifiedBy>
  <cp:revision>4</cp:revision>
  <dcterms:created xsi:type="dcterms:W3CDTF">2019-09-08T09:47:00Z</dcterms:created>
  <dcterms:modified xsi:type="dcterms:W3CDTF">2019-09-08T17:05:00Z</dcterms:modified>
</cp:coreProperties>
</file>